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6D" w:rsidRDefault="00434A6D" w:rsidP="00434A6D">
      <w:pPr>
        <w:pStyle w:val="1"/>
        <w:shd w:val="clear" w:color="auto" w:fill="FFFFFF"/>
        <w:spacing w:before="0" w:beforeAutospacing="0" w:after="0" w:afterAutospacing="0" w:line="607" w:lineRule="atLeast"/>
        <w:textAlignment w:val="baseline"/>
        <w:rPr>
          <w:rFonts w:ascii="Tahoma" w:hAnsi="Tahoma" w:cs="Tahoma"/>
          <w:i/>
          <w:iCs/>
          <w:color w:val="F15B67"/>
          <w:sz w:val="40"/>
          <w:szCs w:val="40"/>
        </w:rPr>
      </w:pPr>
      <w:r>
        <w:rPr>
          <w:rFonts w:ascii="Tahoma" w:hAnsi="Tahoma" w:cs="Tahoma"/>
          <w:i/>
          <w:iCs/>
          <w:noProof/>
          <w:color w:val="F15B67"/>
          <w:sz w:val="40"/>
          <w:szCs w:val="40"/>
        </w:rPr>
        <w:drawing>
          <wp:anchor distT="0" distB="0" distL="114300" distR="114300" simplePos="0" relativeHeight="251660288" behindDoc="0" locked="0" layoutInCell="1" allowOverlap="1">
            <wp:simplePos x="0" y="0"/>
            <wp:positionH relativeFrom="column">
              <wp:posOffset>4118610</wp:posOffset>
            </wp:positionH>
            <wp:positionV relativeFrom="paragraph">
              <wp:posOffset>120650</wp:posOffset>
            </wp:positionV>
            <wp:extent cx="2393315" cy="3394710"/>
            <wp:effectExtent l="19050" t="0" r="6985" b="0"/>
            <wp:wrapThrough wrapText="bothSides">
              <wp:wrapPolygon edited="0">
                <wp:start x="-172" y="0"/>
                <wp:lineTo x="-172" y="21455"/>
                <wp:lineTo x="21663" y="21455"/>
                <wp:lineTo x="21663" y="0"/>
                <wp:lineTo x="-172" y="0"/>
              </wp:wrapPolygon>
            </wp:wrapThrough>
            <wp:docPr id="5" name="Рисунок 4" descr="C:\Documents and Settings\user\Рабочий стол\выложить на сайт\P71223-124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выложить на сайт\P71223-124430.jpg"/>
                    <pic:cNvPicPr>
                      <a:picLocks noChangeAspect="1" noChangeArrowheads="1"/>
                    </pic:cNvPicPr>
                  </pic:nvPicPr>
                  <pic:blipFill>
                    <a:blip r:embed="rId5" cstate="print"/>
                    <a:srcRect/>
                    <a:stretch>
                      <a:fillRect/>
                    </a:stretch>
                  </pic:blipFill>
                  <pic:spPr bwMode="auto">
                    <a:xfrm>
                      <a:off x="0" y="0"/>
                      <a:ext cx="2393315" cy="3394710"/>
                    </a:xfrm>
                    <a:prstGeom prst="rect">
                      <a:avLst/>
                    </a:prstGeom>
                    <a:noFill/>
                    <a:ln w="9525">
                      <a:noFill/>
                      <a:miter lim="800000"/>
                      <a:headEnd/>
                      <a:tailEnd/>
                    </a:ln>
                  </pic:spPr>
                </pic:pic>
              </a:graphicData>
            </a:graphic>
          </wp:anchor>
        </w:drawing>
      </w:r>
      <w:r w:rsidRPr="00434A6D">
        <w:rPr>
          <w:rFonts w:ascii="Tahoma" w:hAnsi="Tahoma" w:cs="Tahoma"/>
          <w:i/>
          <w:iCs/>
          <w:color w:val="F15B67"/>
          <w:sz w:val="40"/>
          <w:szCs w:val="40"/>
        </w:rPr>
        <w:t xml:space="preserve">Мандалотерапия </w:t>
      </w:r>
      <w:r>
        <w:rPr>
          <w:rFonts w:ascii="Tahoma" w:hAnsi="Tahoma" w:cs="Tahoma"/>
          <w:i/>
          <w:iCs/>
          <w:color w:val="F15B67"/>
          <w:sz w:val="40"/>
          <w:szCs w:val="40"/>
        </w:rPr>
        <w:t>–</w:t>
      </w:r>
    </w:p>
    <w:p w:rsidR="00434A6D" w:rsidRPr="00434A6D" w:rsidRDefault="00434A6D" w:rsidP="00434A6D">
      <w:pPr>
        <w:pStyle w:val="1"/>
        <w:shd w:val="clear" w:color="auto" w:fill="FFFFFF"/>
        <w:spacing w:before="0" w:beforeAutospacing="0" w:after="0" w:afterAutospacing="0" w:line="607" w:lineRule="atLeast"/>
        <w:textAlignment w:val="baseline"/>
        <w:rPr>
          <w:rFonts w:ascii="Tahoma" w:hAnsi="Tahoma" w:cs="Tahoma"/>
          <w:i/>
          <w:iCs/>
          <w:color w:val="F15B67"/>
          <w:sz w:val="40"/>
          <w:szCs w:val="40"/>
        </w:rPr>
      </w:pPr>
      <w:r>
        <w:rPr>
          <w:rFonts w:ascii="Tahoma" w:hAnsi="Tahoma" w:cs="Tahoma"/>
          <w:i/>
          <w:iCs/>
          <w:color w:val="F15B67"/>
          <w:sz w:val="40"/>
          <w:szCs w:val="40"/>
        </w:rPr>
        <w:t xml:space="preserve"> арт-методика</w:t>
      </w:r>
    </w:p>
    <w:p w:rsidR="00434A6D" w:rsidRPr="00434A6D" w:rsidRDefault="00434A6D" w:rsidP="00434A6D">
      <w:pPr>
        <w:pStyle w:val="1"/>
        <w:shd w:val="clear" w:color="auto" w:fill="FFFFFF"/>
        <w:spacing w:before="0" w:beforeAutospacing="0" w:after="0" w:afterAutospacing="0" w:line="607" w:lineRule="atLeast"/>
        <w:textAlignment w:val="baseline"/>
        <w:rPr>
          <w:rFonts w:ascii="Tahoma" w:hAnsi="Tahoma" w:cs="Tahoma"/>
          <w:i/>
          <w:iCs/>
          <w:color w:val="F15B67"/>
          <w:sz w:val="40"/>
          <w:szCs w:val="40"/>
        </w:rPr>
      </w:pPr>
      <w:r w:rsidRPr="00434A6D">
        <w:rPr>
          <w:rFonts w:ascii="Tahoma" w:hAnsi="Tahoma" w:cs="Tahoma"/>
          <w:i/>
          <w:iCs/>
          <w:color w:val="F15B67"/>
          <w:sz w:val="40"/>
          <w:szCs w:val="40"/>
        </w:rPr>
        <w:t>для детей и взрослых</w:t>
      </w:r>
    </w:p>
    <w:p w:rsidR="00434A6D" w:rsidRDefault="00434A6D" w:rsidP="00434A6D">
      <w:pPr>
        <w:shd w:val="clear" w:color="auto" w:fill="FFFFFF"/>
        <w:spacing w:after="0" w:line="343" w:lineRule="atLeast"/>
        <w:jc w:val="both"/>
        <w:textAlignment w:val="baseline"/>
        <w:rPr>
          <w:rFonts w:ascii="Tahoma" w:eastAsia="Times New Roman" w:hAnsi="Tahoma" w:cs="Tahoma"/>
          <w:i/>
          <w:iCs/>
          <w:color w:val="7030A0"/>
          <w:sz w:val="25"/>
          <w:lang w:eastAsia="ru-RU"/>
        </w:rPr>
      </w:pPr>
      <w:r>
        <w:rPr>
          <w:rFonts w:ascii="Tahoma" w:eastAsia="Times New Roman" w:hAnsi="Tahoma" w:cs="Tahoma"/>
          <w:i/>
          <w:iCs/>
          <w:noProof/>
          <w:color w:val="7030A0"/>
          <w:sz w:val="25"/>
          <w:lang w:eastAsia="ru-RU"/>
        </w:rPr>
        <w:drawing>
          <wp:anchor distT="0" distB="0" distL="114300" distR="114300" simplePos="0" relativeHeight="251658240" behindDoc="0" locked="0" layoutInCell="1" allowOverlap="1">
            <wp:simplePos x="0" y="0"/>
            <wp:positionH relativeFrom="column">
              <wp:posOffset>-180975</wp:posOffset>
            </wp:positionH>
            <wp:positionV relativeFrom="paragraph">
              <wp:posOffset>132080</wp:posOffset>
            </wp:positionV>
            <wp:extent cx="1089660" cy="1089025"/>
            <wp:effectExtent l="19050" t="0" r="0" b="0"/>
            <wp:wrapThrough wrapText="bothSides">
              <wp:wrapPolygon edited="0">
                <wp:start x="-378" y="0"/>
                <wp:lineTo x="-378" y="21159"/>
                <wp:lineTo x="21524" y="21159"/>
                <wp:lineTo x="21524" y="0"/>
                <wp:lineTo x="-378" y="0"/>
              </wp:wrapPolygon>
            </wp:wrapThrough>
            <wp:docPr id="3" name="Рисунок 1" descr="mandala-18146_1920_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ala-18146_1920_500x500"/>
                    <pic:cNvPicPr>
                      <a:picLocks noChangeAspect="1" noChangeArrowheads="1"/>
                    </pic:cNvPicPr>
                  </pic:nvPicPr>
                  <pic:blipFill>
                    <a:blip r:embed="rId6" cstate="print"/>
                    <a:srcRect/>
                    <a:stretch>
                      <a:fillRect/>
                    </a:stretch>
                  </pic:blipFill>
                  <pic:spPr bwMode="auto">
                    <a:xfrm>
                      <a:off x="0" y="0"/>
                      <a:ext cx="1089660" cy="1089025"/>
                    </a:xfrm>
                    <a:prstGeom prst="rect">
                      <a:avLst/>
                    </a:prstGeom>
                    <a:noFill/>
                    <a:ln w="9525">
                      <a:noFill/>
                      <a:miter lim="800000"/>
                      <a:headEnd/>
                      <a:tailEnd/>
                    </a:ln>
                  </pic:spPr>
                </pic:pic>
              </a:graphicData>
            </a:graphic>
          </wp:anchor>
        </w:drawing>
      </w:r>
      <w:r w:rsidRPr="00434A6D">
        <w:rPr>
          <w:rFonts w:ascii="Tahoma" w:eastAsia="Times New Roman" w:hAnsi="Tahoma" w:cs="Tahoma"/>
          <w:i/>
          <w:iCs/>
          <w:color w:val="7030A0"/>
          <w:sz w:val="25"/>
          <w:lang w:eastAsia="ru-RU"/>
        </w:rPr>
        <w:t xml:space="preserve">Что такое мандалотерапия и чем она полезна? </w:t>
      </w:r>
    </w:p>
    <w:p w:rsidR="00434A6D" w:rsidRPr="00434A6D" w:rsidRDefault="00434A6D" w:rsidP="00434A6D">
      <w:pPr>
        <w:shd w:val="clear" w:color="auto" w:fill="FFFFFF"/>
        <w:spacing w:after="0" w:line="343" w:lineRule="atLeast"/>
        <w:jc w:val="both"/>
        <w:textAlignment w:val="baseline"/>
        <w:rPr>
          <w:rFonts w:ascii="Tahoma" w:eastAsia="Times New Roman" w:hAnsi="Tahoma" w:cs="Tahoma"/>
          <w:color w:val="7030A0"/>
          <w:sz w:val="25"/>
          <w:szCs w:val="25"/>
          <w:lang w:eastAsia="ru-RU"/>
        </w:rPr>
      </w:pPr>
      <w:r>
        <w:rPr>
          <w:rFonts w:ascii="Tahoma" w:eastAsia="Times New Roman" w:hAnsi="Tahoma" w:cs="Tahoma"/>
          <w:i/>
          <w:iCs/>
          <w:color w:val="7030A0"/>
          <w:sz w:val="25"/>
          <w:lang w:eastAsia="ru-RU"/>
        </w:rPr>
        <w:t xml:space="preserve"> </w:t>
      </w:r>
    </w:p>
    <w:p w:rsidR="00434A6D" w:rsidRDefault="00434A6D" w:rsidP="00434A6D">
      <w:pPr>
        <w:shd w:val="clear" w:color="auto" w:fill="FFFFFF"/>
        <w:spacing w:after="0" w:line="343" w:lineRule="atLeast"/>
        <w:jc w:val="both"/>
        <w:textAlignment w:val="baseline"/>
        <w:rPr>
          <w:rFonts w:ascii="Tahoma" w:eastAsia="Times New Roman" w:hAnsi="Tahoma" w:cs="Tahoma"/>
          <w:color w:val="7030A0"/>
          <w:sz w:val="25"/>
          <w:szCs w:val="25"/>
          <w:lang w:eastAsia="ru-RU"/>
        </w:rPr>
      </w:pPr>
      <w:r w:rsidRPr="00434A6D">
        <w:rPr>
          <w:rFonts w:ascii="Tahoma" w:eastAsia="Times New Roman" w:hAnsi="Tahoma" w:cs="Tahoma"/>
          <w:color w:val="7030A0"/>
          <w:sz w:val="25"/>
          <w:szCs w:val="25"/>
          <w:lang w:eastAsia="ru-RU"/>
        </w:rPr>
        <w:t xml:space="preserve">По сведениям источников, появились мандалы в Индии, и произошло это очень давно – несколько тысяч лет назад. Они активно применялись как сакральный инструмент для медитаций в индуистской и буддистской традициях. В психотерапии мандалы начали использоваться Карлом Густавом Юнгом как метод изучения бессознательного. В наше время мандалы </w:t>
      </w:r>
    </w:p>
    <w:p w:rsidR="00434A6D" w:rsidRPr="00434A6D" w:rsidRDefault="00434A6D" w:rsidP="00434A6D">
      <w:pPr>
        <w:shd w:val="clear" w:color="auto" w:fill="FFFFFF"/>
        <w:spacing w:after="0" w:line="343" w:lineRule="atLeast"/>
        <w:jc w:val="both"/>
        <w:textAlignment w:val="baseline"/>
        <w:rPr>
          <w:rFonts w:ascii="Tahoma" w:eastAsia="Times New Roman" w:hAnsi="Tahoma" w:cs="Tahoma"/>
          <w:color w:val="7030A0"/>
          <w:sz w:val="25"/>
          <w:szCs w:val="25"/>
          <w:lang w:eastAsia="ru-RU"/>
        </w:rPr>
      </w:pPr>
      <w:r w:rsidRPr="00434A6D">
        <w:rPr>
          <w:rFonts w:ascii="Tahoma" w:eastAsia="Times New Roman" w:hAnsi="Tahoma" w:cs="Tahoma"/>
          <w:color w:val="7030A0"/>
          <w:sz w:val="25"/>
          <w:szCs w:val="25"/>
          <w:lang w:eastAsia="ru-RU"/>
        </w:rPr>
        <w:t>тоже не теряют своей актуальности и часто применяются в работе с взрослыми и малышами. В чем же секрет мандалы?</w:t>
      </w:r>
      <w:r w:rsidRPr="00434A6D">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434A6D" w:rsidRPr="00434A6D" w:rsidRDefault="00434A6D" w:rsidP="00434A6D">
      <w:pPr>
        <w:pStyle w:val="2"/>
        <w:shd w:val="clear" w:color="auto" w:fill="FFFFFF"/>
        <w:spacing w:before="0" w:line="506" w:lineRule="atLeast"/>
        <w:jc w:val="both"/>
        <w:textAlignment w:val="baseline"/>
        <w:rPr>
          <w:rFonts w:ascii="Tahoma" w:hAnsi="Tahoma" w:cs="Tahoma"/>
          <w:i/>
          <w:iCs/>
          <w:color w:val="F15B67"/>
          <w:sz w:val="28"/>
          <w:szCs w:val="28"/>
        </w:rPr>
      </w:pPr>
      <w:r w:rsidRPr="00434A6D">
        <w:rPr>
          <w:rStyle w:val="a4"/>
          <w:rFonts w:ascii="Tahoma" w:hAnsi="Tahoma" w:cs="Tahoma"/>
          <w:b/>
          <w:bCs/>
          <w:i/>
          <w:iCs/>
          <w:color w:val="F15B67"/>
          <w:sz w:val="28"/>
          <w:szCs w:val="28"/>
          <w:bdr w:val="none" w:sz="0" w:space="0" w:color="auto" w:frame="1"/>
        </w:rPr>
        <w:t>Секретный смысл мандалы</w:t>
      </w:r>
    </w:p>
    <w:p w:rsidR="00434A6D" w:rsidRPr="00434A6D" w:rsidRDefault="00434A6D" w:rsidP="00434A6D">
      <w:pPr>
        <w:pStyle w:val="a3"/>
        <w:shd w:val="clear" w:color="auto" w:fill="FFFFFF"/>
        <w:spacing w:before="0" w:beforeAutospacing="0" w:after="0" w:afterAutospacing="0" w:line="343" w:lineRule="atLeast"/>
        <w:ind w:firstLine="708"/>
        <w:jc w:val="both"/>
        <w:textAlignment w:val="baseline"/>
        <w:rPr>
          <w:rFonts w:ascii="Tahoma" w:hAnsi="Tahoma" w:cs="Tahoma"/>
          <w:color w:val="7030A0"/>
          <w:sz w:val="25"/>
          <w:szCs w:val="25"/>
        </w:rPr>
      </w:pPr>
      <w:r>
        <w:rPr>
          <w:rFonts w:ascii="Tahoma" w:hAnsi="Tahoma" w:cs="Tahoma"/>
          <w:noProof/>
          <w:color w:val="7030A0"/>
          <w:sz w:val="25"/>
          <w:szCs w:val="25"/>
        </w:rPr>
        <w:drawing>
          <wp:anchor distT="0" distB="0" distL="114300" distR="114300" simplePos="0" relativeHeight="251659264" behindDoc="0" locked="0" layoutInCell="1" allowOverlap="1">
            <wp:simplePos x="0" y="0"/>
            <wp:positionH relativeFrom="column">
              <wp:posOffset>4177030</wp:posOffset>
            </wp:positionH>
            <wp:positionV relativeFrom="paragraph">
              <wp:posOffset>84455</wp:posOffset>
            </wp:positionV>
            <wp:extent cx="2004060" cy="2674620"/>
            <wp:effectExtent l="19050" t="0" r="0" b="0"/>
            <wp:wrapThrough wrapText="bothSides">
              <wp:wrapPolygon edited="0">
                <wp:start x="-205" y="0"/>
                <wp:lineTo x="-205" y="21385"/>
                <wp:lineTo x="21559" y="21385"/>
                <wp:lineTo x="21559" y="0"/>
                <wp:lineTo x="-205" y="0"/>
              </wp:wrapPolygon>
            </wp:wrapThrough>
            <wp:docPr id="4" name="Рисунок 3" descr="C:\Documents and Settings\user\Рабочий стол\выложить на сайт\P71223-11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выложить на сайт\P71223-112114.jpg"/>
                    <pic:cNvPicPr>
                      <a:picLocks noChangeAspect="1" noChangeArrowheads="1"/>
                    </pic:cNvPicPr>
                  </pic:nvPicPr>
                  <pic:blipFill>
                    <a:blip r:embed="rId7" cstate="print"/>
                    <a:srcRect/>
                    <a:stretch>
                      <a:fillRect/>
                    </a:stretch>
                  </pic:blipFill>
                  <pic:spPr bwMode="auto">
                    <a:xfrm>
                      <a:off x="0" y="0"/>
                      <a:ext cx="2004060" cy="2674620"/>
                    </a:xfrm>
                    <a:prstGeom prst="rect">
                      <a:avLst/>
                    </a:prstGeom>
                    <a:noFill/>
                    <a:ln w="9525">
                      <a:noFill/>
                      <a:miter lim="800000"/>
                      <a:headEnd/>
                      <a:tailEnd/>
                    </a:ln>
                  </pic:spPr>
                </pic:pic>
              </a:graphicData>
            </a:graphic>
          </wp:anchor>
        </w:drawing>
      </w:r>
      <w:r w:rsidRPr="00434A6D">
        <w:rPr>
          <w:rFonts w:ascii="Tahoma" w:hAnsi="Tahoma" w:cs="Tahoma"/>
          <w:color w:val="7030A0"/>
          <w:sz w:val="25"/>
          <w:szCs w:val="25"/>
        </w:rPr>
        <w:t>В переводе с санскрита слово «мандала» переводится как «диск, круг». Круг замкнут, у него нет ни начала, ни конца. И этот круг символизирует собой образ единой Вселенной.</w:t>
      </w:r>
    </w:p>
    <w:p w:rsidR="00434A6D" w:rsidRPr="00434A6D" w:rsidRDefault="00434A6D" w:rsidP="00434A6D">
      <w:pPr>
        <w:pStyle w:val="a3"/>
        <w:shd w:val="clear" w:color="auto" w:fill="FFFFFF"/>
        <w:spacing w:before="0" w:beforeAutospacing="0" w:after="0" w:afterAutospacing="0" w:line="343" w:lineRule="atLeast"/>
        <w:jc w:val="both"/>
        <w:textAlignment w:val="baseline"/>
        <w:rPr>
          <w:rFonts w:ascii="Tahoma" w:hAnsi="Tahoma" w:cs="Tahoma"/>
          <w:color w:val="7030A0"/>
          <w:sz w:val="25"/>
          <w:szCs w:val="25"/>
        </w:rPr>
      </w:pPr>
      <w:r w:rsidRPr="00434A6D">
        <w:rPr>
          <w:rFonts w:ascii="Tahoma" w:hAnsi="Tahoma" w:cs="Tahoma"/>
          <w:color w:val="7030A0"/>
          <w:sz w:val="25"/>
          <w:szCs w:val="25"/>
        </w:rPr>
        <w:t>В мире существует огромное множество видов мандал. Их можно создавать различными способами, например, раскрашивать готовые картинки, рисовать красками или карандашами на бумаге,  лепить из пластилина, создавать насыпные мандалы из цветов, природных материалов, цветного песка, плести мандалы из ниток и т.д.</w:t>
      </w:r>
    </w:p>
    <w:p w:rsidR="00434A6D" w:rsidRPr="00434A6D" w:rsidRDefault="00434A6D" w:rsidP="00434A6D">
      <w:pPr>
        <w:pStyle w:val="a3"/>
        <w:shd w:val="clear" w:color="auto" w:fill="FFFFFF"/>
        <w:spacing w:before="0" w:beforeAutospacing="0" w:after="0" w:afterAutospacing="0" w:line="343" w:lineRule="atLeast"/>
        <w:jc w:val="both"/>
        <w:textAlignment w:val="baseline"/>
        <w:rPr>
          <w:rFonts w:ascii="Tahoma" w:hAnsi="Tahoma" w:cs="Tahoma"/>
          <w:color w:val="7030A0"/>
          <w:sz w:val="25"/>
          <w:szCs w:val="25"/>
        </w:rPr>
      </w:pPr>
      <w:r w:rsidRPr="00434A6D">
        <w:rPr>
          <w:rFonts w:ascii="Tahoma" w:hAnsi="Tahoma" w:cs="Tahoma"/>
          <w:color w:val="7030A0"/>
          <w:sz w:val="25"/>
          <w:szCs w:val="25"/>
        </w:rPr>
        <w:t>В психологии мандала олицетворяет собой символическое изображение  внутреннего мира, мыслей, чувств человека. Все это находится в безопасной форме круга. К.Г. Юнг говорил, что мандала – это универсальный психический образ, символизирующий самость – глубинную сущность души человека.</w:t>
      </w:r>
    </w:p>
    <w:p w:rsidR="00434A6D" w:rsidRPr="00434A6D" w:rsidRDefault="00434A6D" w:rsidP="00434A6D">
      <w:pPr>
        <w:shd w:val="clear" w:color="auto" w:fill="FFFFFF"/>
        <w:spacing w:after="0" w:line="343" w:lineRule="atLeast"/>
        <w:jc w:val="both"/>
        <w:textAlignment w:val="baseline"/>
        <w:rPr>
          <w:rFonts w:ascii="Arial" w:eastAsia="Times New Roman" w:hAnsi="Arial" w:cs="Arial"/>
          <w:color w:val="7030A0"/>
          <w:sz w:val="23"/>
          <w:szCs w:val="23"/>
          <w:lang w:eastAsia="ru-RU"/>
        </w:rPr>
      </w:pPr>
    </w:p>
    <w:p w:rsidR="00434A6D" w:rsidRPr="00434A6D" w:rsidRDefault="00434A6D" w:rsidP="00434A6D">
      <w:pPr>
        <w:pStyle w:val="3"/>
        <w:shd w:val="clear" w:color="auto" w:fill="FFFFFF"/>
        <w:spacing w:before="0" w:line="404" w:lineRule="atLeast"/>
        <w:jc w:val="center"/>
        <w:textAlignment w:val="baseline"/>
        <w:rPr>
          <w:rFonts w:ascii="Tahoma" w:hAnsi="Tahoma" w:cs="Tahoma"/>
          <w:i/>
          <w:iCs/>
          <w:color w:val="7030A0"/>
          <w:sz w:val="32"/>
          <w:szCs w:val="32"/>
        </w:rPr>
      </w:pPr>
      <w:r w:rsidRPr="00434A6D">
        <w:rPr>
          <w:rFonts w:ascii="Tahoma" w:hAnsi="Tahoma" w:cs="Tahoma"/>
          <w:i/>
          <w:iCs/>
          <w:color w:val="7030A0"/>
          <w:sz w:val="32"/>
          <w:szCs w:val="32"/>
        </w:rPr>
        <w:t>Где применима мандалотерапия</w:t>
      </w:r>
    </w:p>
    <w:p w:rsidR="00434A6D" w:rsidRPr="00434A6D" w:rsidRDefault="00434A6D" w:rsidP="00434A6D">
      <w:pPr>
        <w:numPr>
          <w:ilvl w:val="0"/>
          <w:numId w:val="2"/>
        </w:numPr>
        <w:shd w:val="clear" w:color="auto" w:fill="FFFFFF"/>
        <w:spacing w:after="0" w:line="343" w:lineRule="atLeast"/>
        <w:ind w:left="460"/>
        <w:jc w:val="both"/>
        <w:textAlignment w:val="baseline"/>
        <w:rPr>
          <w:rFonts w:ascii="Tahoma" w:hAnsi="Tahoma" w:cs="Tahoma"/>
          <w:color w:val="7030A0"/>
          <w:sz w:val="24"/>
          <w:szCs w:val="24"/>
        </w:rPr>
      </w:pPr>
      <w:r w:rsidRPr="00434A6D">
        <w:rPr>
          <w:rFonts w:ascii="Tahoma" w:hAnsi="Tahoma" w:cs="Tahoma"/>
          <w:color w:val="7030A0"/>
          <w:sz w:val="24"/>
          <w:szCs w:val="24"/>
        </w:rPr>
        <w:t>Работе с депрессивными состояниями;</w:t>
      </w:r>
    </w:p>
    <w:p w:rsidR="00434A6D" w:rsidRPr="00434A6D" w:rsidRDefault="00434A6D" w:rsidP="00434A6D">
      <w:pPr>
        <w:numPr>
          <w:ilvl w:val="0"/>
          <w:numId w:val="2"/>
        </w:numPr>
        <w:shd w:val="clear" w:color="auto" w:fill="FFFFFF"/>
        <w:spacing w:after="0" w:line="343" w:lineRule="atLeast"/>
        <w:ind w:left="460"/>
        <w:jc w:val="both"/>
        <w:textAlignment w:val="baseline"/>
        <w:rPr>
          <w:rFonts w:ascii="Tahoma" w:hAnsi="Tahoma" w:cs="Tahoma"/>
          <w:color w:val="7030A0"/>
          <w:sz w:val="24"/>
          <w:szCs w:val="24"/>
        </w:rPr>
      </w:pPr>
      <w:r w:rsidRPr="00434A6D">
        <w:rPr>
          <w:rFonts w:ascii="Tahoma" w:hAnsi="Tahoma" w:cs="Tahoma"/>
          <w:color w:val="7030A0"/>
          <w:sz w:val="24"/>
          <w:szCs w:val="24"/>
        </w:rPr>
        <w:t>Работе с нарушенной самооценкой;</w:t>
      </w:r>
    </w:p>
    <w:p w:rsidR="00434A6D" w:rsidRPr="00434A6D" w:rsidRDefault="00434A6D" w:rsidP="00434A6D">
      <w:pPr>
        <w:numPr>
          <w:ilvl w:val="0"/>
          <w:numId w:val="2"/>
        </w:numPr>
        <w:shd w:val="clear" w:color="auto" w:fill="FFFFFF"/>
        <w:spacing w:after="0" w:line="343" w:lineRule="atLeast"/>
        <w:ind w:left="460"/>
        <w:jc w:val="both"/>
        <w:textAlignment w:val="baseline"/>
        <w:rPr>
          <w:rFonts w:ascii="Tahoma" w:hAnsi="Tahoma" w:cs="Tahoma"/>
          <w:color w:val="7030A0"/>
          <w:sz w:val="24"/>
          <w:szCs w:val="24"/>
        </w:rPr>
      </w:pPr>
      <w:r w:rsidRPr="00434A6D">
        <w:rPr>
          <w:rFonts w:ascii="Tahoma" w:hAnsi="Tahoma" w:cs="Tahoma"/>
          <w:color w:val="7030A0"/>
          <w:sz w:val="24"/>
          <w:szCs w:val="24"/>
        </w:rPr>
        <w:t>Коррекции внутреннего дисбаланса;</w:t>
      </w:r>
    </w:p>
    <w:p w:rsidR="00434A6D" w:rsidRPr="00434A6D" w:rsidRDefault="00434A6D" w:rsidP="00434A6D">
      <w:pPr>
        <w:numPr>
          <w:ilvl w:val="0"/>
          <w:numId w:val="2"/>
        </w:numPr>
        <w:shd w:val="clear" w:color="auto" w:fill="FFFFFF"/>
        <w:spacing w:after="0" w:line="343" w:lineRule="atLeast"/>
        <w:ind w:left="460"/>
        <w:jc w:val="both"/>
        <w:textAlignment w:val="baseline"/>
        <w:rPr>
          <w:rFonts w:ascii="Tahoma" w:hAnsi="Tahoma" w:cs="Tahoma"/>
          <w:color w:val="7030A0"/>
          <w:sz w:val="24"/>
          <w:szCs w:val="24"/>
        </w:rPr>
      </w:pPr>
      <w:r w:rsidRPr="00434A6D">
        <w:rPr>
          <w:rFonts w:ascii="Tahoma" w:hAnsi="Tahoma" w:cs="Tahoma"/>
          <w:color w:val="7030A0"/>
          <w:sz w:val="24"/>
          <w:szCs w:val="24"/>
        </w:rPr>
        <w:t>Проработке страхов;</w:t>
      </w:r>
    </w:p>
    <w:p w:rsidR="00434A6D" w:rsidRPr="00434A6D" w:rsidRDefault="00434A6D" w:rsidP="00434A6D">
      <w:pPr>
        <w:numPr>
          <w:ilvl w:val="0"/>
          <w:numId w:val="2"/>
        </w:numPr>
        <w:shd w:val="clear" w:color="auto" w:fill="FFFFFF"/>
        <w:spacing w:after="0" w:line="343" w:lineRule="atLeast"/>
        <w:ind w:left="460"/>
        <w:jc w:val="both"/>
        <w:textAlignment w:val="baseline"/>
        <w:rPr>
          <w:rFonts w:ascii="Tahoma" w:hAnsi="Tahoma" w:cs="Tahoma"/>
          <w:color w:val="7030A0"/>
          <w:sz w:val="24"/>
          <w:szCs w:val="24"/>
        </w:rPr>
      </w:pPr>
      <w:r w:rsidRPr="00434A6D">
        <w:rPr>
          <w:rFonts w:ascii="Tahoma" w:hAnsi="Tahoma" w:cs="Tahoma"/>
          <w:color w:val="7030A0"/>
          <w:sz w:val="24"/>
          <w:szCs w:val="24"/>
        </w:rPr>
        <w:t>Возвращении красок жизни, борьбе с пессимизмом;</w:t>
      </w:r>
    </w:p>
    <w:p w:rsidR="00434A6D" w:rsidRPr="00434A6D" w:rsidRDefault="00434A6D" w:rsidP="00434A6D">
      <w:pPr>
        <w:numPr>
          <w:ilvl w:val="0"/>
          <w:numId w:val="2"/>
        </w:numPr>
        <w:shd w:val="clear" w:color="auto" w:fill="FFFFFF"/>
        <w:spacing w:after="0" w:line="343" w:lineRule="atLeast"/>
        <w:ind w:left="460"/>
        <w:jc w:val="both"/>
        <w:textAlignment w:val="baseline"/>
        <w:rPr>
          <w:rFonts w:ascii="Tahoma" w:hAnsi="Tahoma" w:cs="Tahoma"/>
          <w:color w:val="7030A0"/>
          <w:sz w:val="24"/>
          <w:szCs w:val="24"/>
        </w:rPr>
      </w:pPr>
      <w:r w:rsidRPr="00434A6D">
        <w:rPr>
          <w:rFonts w:ascii="Tahoma" w:hAnsi="Tahoma" w:cs="Tahoma"/>
          <w:color w:val="7030A0"/>
          <w:sz w:val="24"/>
          <w:szCs w:val="24"/>
        </w:rPr>
        <w:t>Коррекции агрессии, раздражительности.</w:t>
      </w:r>
    </w:p>
    <w:p w:rsidR="00434A6D" w:rsidRPr="00434A6D" w:rsidRDefault="00434A6D" w:rsidP="00434A6D">
      <w:pPr>
        <w:pStyle w:val="a3"/>
        <w:shd w:val="clear" w:color="auto" w:fill="FFFFFF"/>
        <w:spacing w:before="0" w:beforeAutospacing="0" w:after="0" w:afterAutospacing="0" w:line="343" w:lineRule="atLeast"/>
        <w:jc w:val="both"/>
        <w:textAlignment w:val="baseline"/>
        <w:rPr>
          <w:rFonts w:ascii="Tahoma" w:hAnsi="Tahoma" w:cs="Tahoma"/>
          <w:color w:val="7030A0"/>
        </w:rPr>
      </w:pPr>
      <w:r w:rsidRPr="00434A6D">
        <w:rPr>
          <w:rFonts w:ascii="Tahoma" w:hAnsi="Tahoma" w:cs="Tahoma"/>
          <w:color w:val="7030A0"/>
        </w:rPr>
        <w:t>Мандалотерапия работает как в индивидуальном консультировании, так и в детско-родительских отношениях, в семейной терапии.</w:t>
      </w:r>
    </w:p>
    <w:p w:rsidR="00852F4D" w:rsidRDefault="00EF36DE">
      <w:pPr>
        <w:rPr>
          <w:rFonts w:ascii="Tahoma" w:hAnsi="Tahoma" w:cs="Tahoma"/>
          <w:color w:val="7030A0"/>
          <w:sz w:val="24"/>
          <w:szCs w:val="24"/>
          <w:shd w:val="clear" w:color="auto" w:fill="FFFFFF"/>
        </w:rPr>
      </w:pPr>
      <w:r>
        <w:rPr>
          <w:rFonts w:ascii="Tahoma" w:hAnsi="Tahoma" w:cs="Tahoma"/>
          <w:noProof/>
          <w:color w:val="7030A0"/>
          <w:sz w:val="24"/>
          <w:szCs w:val="24"/>
          <w:lang w:eastAsia="ru-RU"/>
        </w:rPr>
        <w:lastRenderedPageBreak/>
        <w:drawing>
          <wp:anchor distT="0" distB="0" distL="114300" distR="114300" simplePos="0" relativeHeight="251662336" behindDoc="0" locked="0" layoutInCell="1" allowOverlap="1">
            <wp:simplePos x="0" y="0"/>
            <wp:positionH relativeFrom="column">
              <wp:posOffset>3439795</wp:posOffset>
            </wp:positionH>
            <wp:positionV relativeFrom="paragraph">
              <wp:posOffset>971550</wp:posOffset>
            </wp:positionV>
            <wp:extent cx="2122805" cy="2830195"/>
            <wp:effectExtent l="381000" t="0" r="353695" b="0"/>
            <wp:wrapThrough wrapText="bothSides">
              <wp:wrapPolygon edited="0">
                <wp:start x="84" y="21808"/>
                <wp:lineTo x="21406" y="21808"/>
                <wp:lineTo x="21406" y="0"/>
                <wp:lineTo x="84" y="0"/>
                <wp:lineTo x="84" y="21808"/>
              </wp:wrapPolygon>
            </wp:wrapThrough>
            <wp:docPr id="7" name="Рисунок 6" descr="C:\Documents and Settings\user\Рабочий стол\выложить на сайт\P71223-12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выложить на сайт\P71223-123021.jpg"/>
                    <pic:cNvPicPr>
                      <a:picLocks noChangeAspect="1" noChangeArrowheads="1"/>
                    </pic:cNvPicPr>
                  </pic:nvPicPr>
                  <pic:blipFill>
                    <a:blip r:embed="rId8" cstate="print"/>
                    <a:srcRect/>
                    <a:stretch>
                      <a:fillRect/>
                    </a:stretch>
                  </pic:blipFill>
                  <pic:spPr bwMode="auto">
                    <a:xfrm rot="5400000">
                      <a:off x="0" y="0"/>
                      <a:ext cx="2122805" cy="2830195"/>
                    </a:xfrm>
                    <a:prstGeom prst="rect">
                      <a:avLst/>
                    </a:prstGeom>
                    <a:noFill/>
                    <a:ln w="9525">
                      <a:noFill/>
                      <a:miter lim="800000"/>
                      <a:headEnd/>
                      <a:tailEnd/>
                    </a:ln>
                  </pic:spPr>
                </pic:pic>
              </a:graphicData>
            </a:graphic>
          </wp:anchor>
        </w:drawing>
      </w:r>
      <w:r w:rsidR="00434A6D">
        <w:rPr>
          <w:rFonts w:ascii="Tahoma" w:hAnsi="Tahoma" w:cs="Tahoma"/>
          <w:noProof/>
          <w:color w:val="7030A0"/>
          <w:sz w:val="24"/>
          <w:szCs w:val="24"/>
          <w:shd w:val="clear" w:color="auto" w:fill="FFFFFF"/>
          <w:lang w:eastAsia="ru-RU"/>
        </w:rPr>
        <w:drawing>
          <wp:anchor distT="0" distB="0" distL="114300" distR="114300" simplePos="0" relativeHeight="251661312" behindDoc="0" locked="0" layoutInCell="1" allowOverlap="1">
            <wp:simplePos x="0" y="0"/>
            <wp:positionH relativeFrom="column">
              <wp:posOffset>23414</wp:posOffset>
            </wp:positionH>
            <wp:positionV relativeFrom="paragraph">
              <wp:posOffset>4486</wp:posOffset>
            </wp:positionV>
            <wp:extent cx="2579073" cy="3443591"/>
            <wp:effectExtent l="19050" t="0" r="0" b="0"/>
            <wp:wrapThrough wrapText="bothSides">
              <wp:wrapPolygon edited="0">
                <wp:start x="-160" y="0"/>
                <wp:lineTo x="-160" y="21508"/>
                <wp:lineTo x="21539" y="21508"/>
                <wp:lineTo x="21539" y="0"/>
                <wp:lineTo x="-160" y="0"/>
              </wp:wrapPolygon>
            </wp:wrapThrough>
            <wp:docPr id="6" name="Рисунок 5" descr="C:\Documents and Settings\user\Рабочий стол\выложить на сайт\P71223-112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Рабочий стол\выложить на сайт\P71223-112032.jpg"/>
                    <pic:cNvPicPr>
                      <a:picLocks noChangeAspect="1" noChangeArrowheads="1"/>
                    </pic:cNvPicPr>
                  </pic:nvPicPr>
                  <pic:blipFill>
                    <a:blip r:embed="rId9" cstate="print"/>
                    <a:srcRect/>
                    <a:stretch>
                      <a:fillRect/>
                    </a:stretch>
                  </pic:blipFill>
                  <pic:spPr bwMode="auto">
                    <a:xfrm>
                      <a:off x="0" y="0"/>
                      <a:ext cx="2579073" cy="3443591"/>
                    </a:xfrm>
                    <a:prstGeom prst="rect">
                      <a:avLst/>
                    </a:prstGeom>
                    <a:noFill/>
                    <a:ln w="9525">
                      <a:noFill/>
                      <a:miter lim="800000"/>
                      <a:headEnd/>
                      <a:tailEnd/>
                    </a:ln>
                  </pic:spPr>
                </pic:pic>
              </a:graphicData>
            </a:graphic>
          </wp:anchor>
        </w:drawing>
      </w:r>
      <w:r w:rsidR="00434A6D" w:rsidRPr="00434A6D">
        <w:rPr>
          <w:rFonts w:ascii="Tahoma" w:hAnsi="Tahoma" w:cs="Tahoma"/>
          <w:color w:val="7030A0"/>
          <w:sz w:val="24"/>
          <w:szCs w:val="24"/>
          <w:shd w:val="clear" w:color="auto" w:fill="FFFFFF"/>
        </w:rPr>
        <w:t>Процесс создания мандал помогает развивать воображение, творческие способности, мелкую моторику рук. Создание песочных мандал хорошо влияет на гиперактивных деток, улучшает концентрацию внимания, понижает общий уровень тревожности.</w:t>
      </w:r>
    </w:p>
    <w:p w:rsidR="00EF36DE" w:rsidRDefault="00EF36DE">
      <w:pPr>
        <w:rPr>
          <w:rFonts w:ascii="Tahoma" w:hAnsi="Tahoma" w:cs="Tahoma"/>
          <w:color w:val="7030A0"/>
          <w:sz w:val="24"/>
          <w:szCs w:val="24"/>
          <w:shd w:val="clear" w:color="auto" w:fill="FFFFFF"/>
        </w:rPr>
      </w:pPr>
    </w:p>
    <w:p w:rsidR="00434A6D" w:rsidRPr="00434A6D" w:rsidRDefault="00434A6D">
      <w:pPr>
        <w:rPr>
          <w:color w:val="7030A0"/>
          <w:sz w:val="24"/>
          <w:szCs w:val="24"/>
        </w:rPr>
      </w:pPr>
    </w:p>
    <w:sectPr w:rsidR="00434A6D" w:rsidRPr="00434A6D" w:rsidSect="00434A6D">
      <w:pgSz w:w="11906" w:h="16838"/>
      <w:pgMar w:top="284"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86A51"/>
    <w:multiLevelType w:val="multilevel"/>
    <w:tmpl w:val="6898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95222"/>
    <w:multiLevelType w:val="multilevel"/>
    <w:tmpl w:val="747E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34A6D"/>
    <w:rsid w:val="003558AF"/>
    <w:rsid w:val="00434A6D"/>
    <w:rsid w:val="00B13D0C"/>
    <w:rsid w:val="00BE105C"/>
    <w:rsid w:val="00EF3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AF"/>
  </w:style>
  <w:style w:type="paragraph" w:styleId="1">
    <w:name w:val="heading 1"/>
    <w:basedOn w:val="a"/>
    <w:link w:val="10"/>
    <w:uiPriority w:val="9"/>
    <w:qFormat/>
    <w:rsid w:val="00434A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34A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4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4A6D"/>
  </w:style>
  <w:style w:type="character" w:styleId="a4">
    <w:name w:val="Strong"/>
    <w:basedOn w:val="a0"/>
    <w:uiPriority w:val="22"/>
    <w:qFormat/>
    <w:rsid w:val="00434A6D"/>
    <w:rPr>
      <w:b/>
      <w:bCs/>
    </w:rPr>
  </w:style>
  <w:style w:type="character" w:customStyle="1" w:styleId="10">
    <w:name w:val="Заголовок 1 Знак"/>
    <w:basedOn w:val="a0"/>
    <w:link w:val="1"/>
    <w:uiPriority w:val="9"/>
    <w:rsid w:val="00434A6D"/>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434A6D"/>
    <w:rPr>
      <w:i/>
      <w:iCs/>
    </w:rPr>
  </w:style>
  <w:style w:type="paragraph" w:styleId="a6">
    <w:name w:val="Balloon Text"/>
    <w:basedOn w:val="a"/>
    <w:link w:val="a7"/>
    <w:uiPriority w:val="99"/>
    <w:semiHidden/>
    <w:unhideWhenUsed/>
    <w:rsid w:val="00434A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4A6D"/>
    <w:rPr>
      <w:rFonts w:ascii="Tahoma" w:hAnsi="Tahoma" w:cs="Tahoma"/>
      <w:sz w:val="16"/>
      <w:szCs w:val="16"/>
    </w:rPr>
  </w:style>
  <w:style w:type="character" w:customStyle="1" w:styleId="20">
    <w:name w:val="Заголовок 2 Знак"/>
    <w:basedOn w:val="a0"/>
    <w:link w:val="2"/>
    <w:uiPriority w:val="9"/>
    <w:semiHidden/>
    <w:rsid w:val="00434A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34A6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64811686">
      <w:bodyDiv w:val="1"/>
      <w:marLeft w:val="0"/>
      <w:marRight w:val="0"/>
      <w:marTop w:val="0"/>
      <w:marBottom w:val="0"/>
      <w:divBdr>
        <w:top w:val="none" w:sz="0" w:space="0" w:color="auto"/>
        <w:left w:val="none" w:sz="0" w:space="0" w:color="auto"/>
        <w:bottom w:val="none" w:sz="0" w:space="0" w:color="auto"/>
        <w:right w:val="none" w:sz="0" w:space="0" w:color="auto"/>
      </w:divBdr>
    </w:div>
    <w:div w:id="1592273974">
      <w:bodyDiv w:val="1"/>
      <w:marLeft w:val="0"/>
      <w:marRight w:val="0"/>
      <w:marTop w:val="0"/>
      <w:marBottom w:val="0"/>
      <w:divBdr>
        <w:top w:val="none" w:sz="0" w:space="0" w:color="auto"/>
        <w:left w:val="none" w:sz="0" w:space="0" w:color="auto"/>
        <w:bottom w:val="none" w:sz="0" w:space="0" w:color="auto"/>
        <w:right w:val="none" w:sz="0" w:space="0" w:color="auto"/>
      </w:divBdr>
    </w:div>
    <w:div w:id="1712488019">
      <w:bodyDiv w:val="1"/>
      <w:marLeft w:val="0"/>
      <w:marRight w:val="0"/>
      <w:marTop w:val="0"/>
      <w:marBottom w:val="0"/>
      <w:divBdr>
        <w:top w:val="none" w:sz="0" w:space="0" w:color="auto"/>
        <w:left w:val="none" w:sz="0" w:space="0" w:color="auto"/>
        <w:bottom w:val="none" w:sz="0" w:space="0" w:color="auto"/>
        <w:right w:val="none" w:sz="0" w:space="0" w:color="auto"/>
      </w:divBdr>
    </w:div>
    <w:div w:id="18125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2018-02-20T07:52:00Z</dcterms:created>
  <dcterms:modified xsi:type="dcterms:W3CDTF">2018-02-20T08:05:00Z</dcterms:modified>
</cp:coreProperties>
</file>